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5D7" w:rsidRDefault="002945D7" w:rsidP="002945D7">
      <w:pPr>
        <w:spacing w:after="0" w:line="240" w:lineRule="auto"/>
        <w:ind w:hanging="170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_Hlk139032331"/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5B32109" wp14:editId="440700C1">
            <wp:extent cx="7562802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426" cy="1073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C3B" w:rsidRPr="00E94D6B" w:rsidRDefault="00224C3B" w:rsidP="002945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color w:val="000000"/>
          <w:sz w:val="26"/>
          <w:szCs w:val="26"/>
        </w:rPr>
        <w:lastRenderedPageBreak/>
        <w:t>по соответствующей образовательной программе, специальности, направлению подготовки в соответствующем классе</w:t>
      </w:r>
      <w:bookmarkEnd w:id="0"/>
      <w:r w:rsidRPr="00E94D6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6. </w:t>
      </w:r>
      <w:r w:rsidRPr="00E94D6B">
        <w:rPr>
          <w:rFonts w:ascii="Times New Roman" w:hAnsi="Times New Roman" w:cs="Times New Roman"/>
          <w:color w:val="000000"/>
          <w:sz w:val="26"/>
          <w:szCs w:val="26"/>
        </w:rPr>
        <w:t xml:space="preserve">Переход обучающихся с платного обучения на бесплатное осуществляется </w:t>
      </w:r>
      <w:bookmarkStart w:id="1" w:name="_GoBack"/>
      <w:bookmarkEnd w:id="1"/>
      <w:r w:rsidRPr="00E94D6B">
        <w:rPr>
          <w:rFonts w:ascii="Times New Roman" w:hAnsi="Times New Roman" w:cs="Times New Roman"/>
          <w:color w:val="000000"/>
          <w:sz w:val="26"/>
          <w:szCs w:val="26"/>
        </w:rPr>
        <w:t>на конкурсной основе, при наличии вакантных бюджетных мест дважды в год по окончании полугодия.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7. Право на переход с платного обучения на бесплатное имеет лицо, обуча</w:t>
      </w:r>
      <w:r w:rsidR="008C67C4" w:rsidRPr="00E94D6B">
        <w:rPr>
          <w:rFonts w:ascii="Times New Roman" w:hAnsi="Times New Roman" w:cs="Times New Roman"/>
          <w:sz w:val="26"/>
          <w:szCs w:val="26"/>
        </w:rPr>
        <w:t>ющееся в ДШИ</w:t>
      </w:r>
      <w:r w:rsidRPr="00E94D6B">
        <w:rPr>
          <w:rFonts w:ascii="Times New Roman" w:hAnsi="Times New Roman" w:cs="Times New Roman"/>
          <w:sz w:val="26"/>
          <w:szCs w:val="26"/>
        </w:rPr>
        <w:t xml:space="preserve"> на основании договора об оказании платных образовательных услуг (статья 101 Федерального закона от 29.12.2012 № 273-ФЗ «Об образовании в Российской Федерации» в редакции Федерального закона от 14.07.2022 № 295-ФЗ), не имеющее на момент подачи заявления академической задолженности, дисциплинарных взысканий, задолженности по оплате обучения и при наличии одного из следующих условий: 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а) </w:t>
      </w:r>
      <w:r w:rsidR="00557A05" w:rsidRPr="00E94D6B">
        <w:rPr>
          <w:rFonts w:ascii="Times New Roman" w:hAnsi="Times New Roman" w:cs="Times New Roman"/>
          <w:sz w:val="26"/>
          <w:szCs w:val="26"/>
        </w:rPr>
        <w:t>сдачи промежуточной аттестации на «хорошо» или «отлично» за весь период обучения на платной основе;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б) отнесения к следующим категориям граждан: детей-сирот и детей, оставшихся без попечения родителей, детей, имеющих только одного родителя - инвалида I группы, детей-инвалидов; 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в) утраты обучающимся в период обучения одного или обоих родителей (законных представителей) или единственного родителя (законного представителя).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г) существенного ухудшения материального положения обучающегося ДШИ, оказавшегося в трудной жизненной ситуации в связи с потерей работы обоими родителями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д) други</w:t>
      </w:r>
      <w:r w:rsidR="00557A05" w:rsidRPr="00E94D6B">
        <w:rPr>
          <w:rFonts w:ascii="Times New Roman" w:hAnsi="Times New Roman" w:cs="Times New Roman"/>
          <w:sz w:val="26"/>
          <w:szCs w:val="26"/>
        </w:rPr>
        <w:t>х</w:t>
      </w:r>
      <w:r w:rsidRPr="00E94D6B">
        <w:rPr>
          <w:rFonts w:ascii="Times New Roman" w:hAnsi="Times New Roman" w:cs="Times New Roman"/>
          <w:sz w:val="26"/>
          <w:szCs w:val="26"/>
        </w:rPr>
        <w:t xml:space="preserve"> уважительны</w:t>
      </w:r>
      <w:r w:rsidR="00557A05" w:rsidRPr="00E94D6B">
        <w:rPr>
          <w:rFonts w:ascii="Times New Roman" w:hAnsi="Times New Roman" w:cs="Times New Roman"/>
          <w:sz w:val="26"/>
          <w:szCs w:val="26"/>
        </w:rPr>
        <w:t>х</w:t>
      </w:r>
      <w:r w:rsidRPr="00E94D6B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557A05" w:rsidRPr="00E94D6B">
        <w:rPr>
          <w:rFonts w:ascii="Times New Roman" w:hAnsi="Times New Roman" w:cs="Times New Roman"/>
          <w:sz w:val="26"/>
          <w:szCs w:val="26"/>
        </w:rPr>
        <w:t>, подтвержденных соответствующими документами</w:t>
      </w:r>
      <w:r w:rsidRPr="00E94D6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8. </w:t>
      </w:r>
      <w:r w:rsidR="00557A05" w:rsidRPr="00E94D6B">
        <w:rPr>
          <w:rFonts w:ascii="Times New Roman" w:hAnsi="Times New Roman" w:cs="Times New Roman"/>
          <w:sz w:val="26"/>
          <w:szCs w:val="26"/>
        </w:rPr>
        <w:t>Решение о переходе обучающегося с платного обучения на бесплатное принимается специально соз</w:t>
      </w:r>
      <w:r w:rsidR="008C67C4" w:rsidRPr="00E94D6B">
        <w:rPr>
          <w:rFonts w:ascii="Times New Roman" w:hAnsi="Times New Roman" w:cs="Times New Roman"/>
          <w:sz w:val="26"/>
          <w:szCs w:val="26"/>
        </w:rPr>
        <w:t>даваемой ДШИ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 комиссией (дал</w:t>
      </w:r>
      <w:r w:rsidR="008952D1" w:rsidRPr="00E94D6B">
        <w:rPr>
          <w:rFonts w:ascii="Times New Roman" w:hAnsi="Times New Roman" w:cs="Times New Roman"/>
          <w:sz w:val="26"/>
          <w:szCs w:val="26"/>
        </w:rPr>
        <w:t>ее - Комиссия) с учетом мнения П</w:t>
      </w:r>
      <w:r w:rsidR="00557A05" w:rsidRPr="00E94D6B">
        <w:rPr>
          <w:rFonts w:ascii="Times New Roman" w:hAnsi="Times New Roman" w:cs="Times New Roman"/>
          <w:sz w:val="26"/>
          <w:szCs w:val="26"/>
        </w:rPr>
        <w:t>едагогического совета. Состав, полномочия и порядок деятельности Комиссии опре</w:t>
      </w:r>
      <w:r w:rsidR="008952D1" w:rsidRPr="00E94D6B">
        <w:rPr>
          <w:rFonts w:ascii="Times New Roman" w:hAnsi="Times New Roman" w:cs="Times New Roman"/>
          <w:sz w:val="26"/>
          <w:szCs w:val="26"/>
        </w:rPr>
        <w:t>деляется ДШИ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 самостоятельно. 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9. 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Перевод на вакантное бюджетное место осуществляется на основании заявления обучающегося, родителей (законных представителей). В случае отнесения данного обучающегося к указанным в подпунктах "б" - "в" пункта 5 настоящего Порядка категориям граждан к заявлению обучающегося прилагаются соответствующие документы. 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10. </w:t>
      </w:r>
      <w:r w:rsidR="008C67C4" w:rsidRPr="00E94D6B">
        <w:rPr>
          <w:rFonts w:ascii="Times New Roman" w:hAnsi="Times New Roman" w:cs="Times New Roman"/>
          <w:sz w:val="26"/>
          <w:szCs w:val="26"/>
        </w:rPr>
        <w:t>Директор ДШИ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 в пятидневный срок с момента поступления заявления визирует указанное заявление и передает заявление в 3 3 Комиссию с прилагаемыми к нему документами, а также информацией, содержащей сведения: о результатах текущей и промежуточной аттестации; об отсутствии дисциплинарных взысканий; об отсутствии задолженности по оплате обучения (далее - информация). 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Приоритетность перехода обучающихся с платного обучения на бесплатное устанавливается Комиссией в соответствии с условиями, указанными в пункте 5 настоящего Порядка. </w:t>
      </w:r>
    </w:p>
    <w:p w:rsidR="00224C3B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11.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 Приоритетность перехода обучающихся с платного обучения на бесплатное устанавливается Комиссией в соответствии с условиями, указанными в пункте 7 настоящего Порядка. 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12. 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В результате рассмотрения заявления обучающегося, прилагаемых к нему документов и информации, Комиссией принимается одно из следующих </w:t>
      </w:r>
      <w:r w:rsidR="00557A05" w:rsidRPr="00E94D6B">
        <w:rPr>
          <w:rFonts w:ascii="Times New Roman" w:hAnsi="Times New Roman" w:cs="Times New Roman"/>
          <w:sz w:val="26"/>
          <w:szCs w:val="26"/>
        </w:rPr>
        <w:lastRenderedPageBreak/>
        <w:t>решений: о переходе обучающегося с платного обучения на бесплатное; об отказе в переходе обучающегося с платного обучения на бесплатное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13. 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Решение о переходе обучающегося с платного обучения на бесплатное принимается Комиссией с учетом количества вакантных бюджетных мест и приоритетов, установленных Комиссией, в соответствии с пунктом 11 настоящего Порядка. 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14. </w:t>
      </w:r>
      <w:r w:rsidR="00557A05" w:rsidRPr="00E94D6B">
        <w:rPr>
          <w:rFonts w:ascii="Times New Roman" w:hAnsi="Times New Roman" w:cs="Times New Roman"/>
          <w:sz w:val="26"/>
          <w:szCs w:val="26"/>
        </w:rPr>
        <w:t xml:space="preserve">При заполнении имеющихся вакантных мест с учетом приоритетов, установленных Комиссией, в соответствии с пунктом 11 настоящего Порядка, в отношении оставшихся заявлений обучающихся Комиссией принимается решение об отказе в переходе с платного обучения на бесплатное. </w:t>
      </w:r>
    </w:p>
    <w:p w:rsidR="00557A05" w:rsidRPr="00E94D6B" w:rsidRDefault="00224C3B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15. </w:t>
      </w:r>
      <w:r w:rsidR="00557A05" w:rsidRPr="00E94D6B">
        <w:rPr>
          <w:rFonts w:ascii="Times New Roman" w:hAnsi="Times New Roman" w:cs="Times New Roman"/>
          <w:color w:val="000000"/>
          <w:sz w:val="26"/>
          <w:szCs w:val="26"/>
        </w:rPr>
        <w:t>При наличии двух и более кандидатов на одно вакантное бюджетное место производится конкурсный отбор на основе представленных документов.</w:t>
      </w:r>
    </w:p>
    <w:p w:rsidR="00557A05" w:rsidRPr="00E94D6B" w:rsidRDefault="00557A05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16.</w:t>
      </w:r>
      <w:r w:rsidR="005E3B28" w:rsidRPr="00E94D6B">
        <w:rPr>
          <w:rFonts w:ascii="Times New Roman" w:hAnsi="Times New Roman" w:cs="Times New Roman"/>
          <w:sz w:val="26"/>
          <w:szCs w:val="26"/>
        </w:rPr>
        <w:t xml:space="preserve"> Решение Комиссии доводится до сведения обучающихся, родителей (законных представителей). </w:t>
      </w:r>
    </w:p>
    <w:p w:rsidR="00563EC2" w:rsidRPr="00E94D6B" w:rsidRDefault="005E3B28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 xml:space="preserve">17. </w:t>
      </w:r>
      <w:r w:rsidR="00224C3B" w:rsidRPr="00E94D6B">
        <w:rPr>
          <w:rFonts w:ascii="Times New Roman" w:hAnsi="Times New Roman" w:cs="Times New Roman"/>
          <w:sz w:val="26"/>
          <w:szCs w:val="26"/>
        </w:rPr>
        <w:t xml:space="preserve">Переход с платного обучения на бесплатное оформляется приказом </w:t>
      </w:r>
      <w:r w:rsidRPr="00E94D6B">
        <w:rPr>
          <w:rFonts w:ascii="Times New Roman" w:hAnsi="Times New Roman" w:cs="Times New Roman"/>
          <w:sz w:val="26"/>
          <w:szCs w:val="26"/>
        </w:rPr>
        <w:t>директора</w:t>
      </w:r>
      <w:r w:rsidR="00224C3B" w:rsidRPr="00E94D6B">
        <w:rPr>
          <w:rFonts w:ascii="Times New Roman" w:hAnsi="Times New Roman" w:cs="Times New Roman"/>
          <w:sz w:val="26"/>
          <w:szCs w:val="26"/>
        </w:rPr>
        <w:t xml:space="preserve"> </w:t>
      </w:r>
      <w:r w:rsidR="00E805C2" w:rsidRPr="00E94D6B">
        <w:rPr>
          <w:rFonts w:ascii="Times New Roman" w:hAnsi="Times New Roman" w:cs="Times New Roman"/>
          <w:sz w:val="26"/>
          <w:szCs w:val="26"/>
        </w:rPr>
        <w:t>ДШИ</w:t>
      </w:r>
      <w:r w:rsidR="00224C3B" w:rsidRPr="00E94D6B">
        <w:rPr>
          <w:rFonts w:ascii="Times New Roman" w:hAnsi="Times New Roman" w:cs="Times New Roman"/>
          <w:sz w:val="26"/>
          <w:szCs w:val="26"/>
        </w:rPr>
        <w:t>, изданным не позднее 10 календарных дней с даты принятия Комиссией решения о таком переходе</w:t>
      </w:r>
    </w:p>
    <w:p w:rsidR="00BE137C" w:rsidRPr="00E94D6B" w:rsidRDefault="00BE137C" w:rsidP="00E94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D6B">
        <w:rPr>
          <w:rFonts w:ascii="Times New Roman" w:hAnsi="Times New Roman" w:cs="Times New Roman"/>
          <w:sz w:val="26"/>
          <w:szCs w:val="26"/>
        </w:rPr>
        <w:t>18.Порядок разработан с учетом мнения Совета родителей (протокол от 25.03.2024г. №1)</w:t>
      </w:r>
    </w:p>
    <w:sectPr w:rsidR="00BE137C" w:rsidRPr="00E94D6B" w:rsidSect="002945D7">
      <w:headerReference w:type="default" r:id="rId8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1A3" w:rsidRDefault="003D41A3" w:rsidP="00E94D6B">
      <w:pPr>
        <w:spacing w:after="0" w:line="240" w:lineRule="auto"/>
      </w:pPr>
      <w:r>
        <w:separator/>
      </w:r>
    </w:p>
  </w:endnote>
  <w:endnote w:type="continuationSeparator" w:id="0">
    <w:p w:rsidR="003D41A3" w:rsidRDefault="003D41A3" w:rsidP="00E94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1A3" w:rsidRDefault="003D41A3" w:rsidP="00E94D6B">
      <w:pPr>
        <w:spacing w:after="0" w:line="240" w:lineRule="auto"/>
      </w:pPr>
      <w:r>
        <w:separator/>
      </w:r>
    </w:p>
  </w:footnote>
  <w:footnote w:type="continuationSeparator" w:id="0">
    <w:p w:rsidR="003D41A3" w:rsidRDefault="003D41A3" w:rsidP="00E94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6054195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E94D6B" w:rsidRPr="002945D7" w:rsidRDefault="00E94D6B" w:rsidP="002945D7">
        <w:pPr>
          <w:pStyle w:val="a5"/>
          <w:jc w:val="center"/>
          <w:rPr>
            <w:color w:val="808080" w:themeColor="background1" w:themeShade="80"/>
          </w:rPr>
        </w:pPr>
        <w:r w:rsidRPr="00E94D6B">
          <w:rPr>
            <w:color w:val="808080" w:themeColor="background1" w:themeShade="80"/>
          </w:rPr>
          <w:fldChar w:fldCharType="begin"/>
        </w:r>
        <w:r w:rsidRPr="00E94D6B">
          <w:rPr>
            <w:color w:val="808080" w:themeColor="background1" w:themeShade="80"/>
          </w:rPr>
          <w:instrText>PAGE   \* MERGEFORMAT</w:instrText>
        </w:r>
        <w:r w:rsidRPr="00E94D6B">
          <w:rPr>
            <w:color w:val="808080" w:themeColor="background1" w:themeShade="80"/>
          </w:rPr>
          <w:fldChar w:fldCharType="separate"/>
        </w:r>
        <w:r w:rsidRPr="00E94D6B">
          <w:rPr>
            <w:color w:val="808080" w:themeColor="background1" w:themeShade="80"/>
          </w:rPr>
          <w:t>2</w:t>
        </w:r>
        <w:r w:rsidRPr="00E94D6B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594FC2"/>
    <w:multiLevelType w:val="hybridMultilevel"/>
    <w:tmpl w:val="8CC256C6"/>
    <w:lvl w:ilvl="0" w:tplc="D688BD8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970"/>
    <w:rsid w:val="00224C3B"/>
    <w:rsid w:val="002659EB"/>
    <w:rsid w:val="002945D7"/>
    <w:rsid w:val="003D41A3"/>
    <w:rsid w:val="00521A7A"/>
    <w:rsid w:val="00557A05"/>
    <w:rsid w:val="00563EC2"/>
    <w:rsid w:val="0057760D"/>
    <w:rsid w:val="005E3B28"/>
    <w:rsid w:val="007767DD"/>
    <w:rsid w:val="008952D1"/>
    <w:rsid w:val="008C67C4"/>
    <w:rsid w:val="00A36578"/>
    <w:rsid w:val="00AC7970"/>
    <w:rsid w:val="00BE137C"/>
    <w:rsid w:val="00BF1C05"/>
    <w:rsid w:val="00D9303A"/>
    <w:rsid w:val="00DF232C"/>
    <w:rsid w:val="00E805C2"/>
    <w:rsid w:val="00E94D6B"/>
    <w:rsid w:val="00EB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8A948"/>
  <w15:docId w15:val="{5E54921A-64FC-4177-B686-11EC6500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2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C3B"/>
    <w:pPr>
      <w:spacing w:after="200" w:line="276" w:lineRule="auto"/>
      <w:ind w:left="720"/>
      <w:contextualSpacing/>
    </w:pPr>
    <w:rPr>
      <w:rFonts w:ascii="Calibri" w:eastAsia="Times New Roman" w:hAnsi="Calibri" w:cs="Calibri"/>
      <w:lang w:eastAsia="ru-RU"/>
    </w:rPr>
  </w:style>
  <w:style w:type="table" w:styleId="a4">
    <w:name w:val="Table Grid"/>
    <w:basedOn w:val="a1"/>
    <w:uiPriority w:val="59"/>
    <w:rsid w:val="0057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94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4D6B"/>
  </w:style>
  <w:style w:type="paragraph" w:styleId="a7">
    <w:name w:val="footer"/>
    <w:basedOn w:val="a"/>
    <w:link w:val="a8"/>
    <w:uiPriority w:val="99"/>
    <w:unhideWhenUsed/>
    <w:rsid w:val="00E94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D6B"/>
  </w:style>
  <w:style w:type="paragraph" w:styleId="a9">
    <w:name w:val="Balloon Text"/>
    <w:basedOn w:val="a"/>
    <w:link w:val="aa"/>
    <w:uiPriority w:val="99"/>
    <w:semiHidden/>
    <w:unhideWhenUsed/>
    <w:rsid w:val="00E94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4D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9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2024-04-09T04:25:00Z</cp:lastPrinted>
  <dcterms:created xsi:type="dcterms:W3CDTF">2023-06-30T08:39:00Z</dcterms:created>
  <dcterms:modified xsi:type="dcterms:W3CDTF">2024-04-18T07:50:00Z</dcterms:modified>
</cp:coreProperties>
</file>