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1A" w:rsidRDefault="0008581A">
      <w:pPr>
        <w:rPr>
          <w:rFonts w:ascii="Times New Roman" w:hAnsi="Times New Roman" w:cs="Times New Roman"/>
          <w:sz w:val="26"/>
          <w:szCs w:val="26"/>
        </w:rPr>
        <w:sectPr w:rsidR="0008581A" w:rsidSect="0008581A">
          <w:headerReference w:type="default" r:id="rId7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8B90FD">
            <wp:extent cx="7239000" cy="10241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924" cy="1024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C65" w:rsidRPr="00D20594" w:rsidRDefault="004C5C65" w:rsidP="00270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lastRenderedPageBreak/>
        <w:t>области искусств любых других учебных предметов, курсов, модулей, препода</w:t>
      </w:r>
      <w:r w:rsidR="001F265D">
        <w:rPr>
          <w:rFonts w:ascii="Times New Roman" w:hAnsi="Times New Roman" w:cs="Times New Roman"/>
          <w:sz w:val="26"/>
          <w:szCs w:val="26"/>
        </w:rPr>
        <w:t>ваемых в Школе</w:t>
      </w:r>
      <w:r w:rsidRPr="00D20594">
        <w:rPr>
          <w:rFonts w:ascii="Times New Roman" w:hAnsi="Times New Roman" w:cs="Times New Roman"/>
          <w:sz w:val="26"/>
          <w:szCs w:val="26"/>
        </w:rPr>
        <w:t>, в установленном ею порядк</w:t>
      </w:r>
      <w:r w:rsidR="001F265D">
        <w:rPr>
          <w:rFonts w:ascii="Times New Roman" w:hAnsi="Times New Roman" w:cs="Times New Roman"/>
          <w:sz w:val="26"/>
          <w:szCs w:val="26"/>
        </w:rPr>
        <w:t>е.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1.5 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Освоение двух программ одновременно является одним из способов индивидуализации обучения с целью наиболее эффективного удовлетворения индивидуальных потребностей обучающихся, а также - создания условий для </w:t>
      </w:r>
      <w:bookmarkStart w:id="0" w:name="_GoBack"/>
      <w:bookmarkEnd w:id="0"/>
      <w:r w:rsidR="004C5C65" w:rsidRPr="00D20594">
        <w:rPr>
          <w:rFonts w:ascii="Times New Roman" w:hAnsi="Times New Roman" w:cs="Times New Roman"/>
          <w:sz w:val="26"/>
          <w:szCs w:val="26"/>
        </w:rPr>
        <w:t xml:space="preserve">выявления и развития их природных </w:t>
      </w:r>
      <w:r w:rsidRPr="00D20594">
        <w:rPr>
          <w:rFonts w:ascii="Times New Roman" w:hAnsi="Times New Roman" w:cs="Times New Roman"/>
          <w:sz w:val="26"/>
          <w:szCs w:val="26"/>
        </w:rPr>
        <w:t>способностей, склонностей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 </w:t>
      </w:r>
      <w:r w:rsidRPr="00D20594">
        <w:rPr>
          <w:rFonts w:ascii="Times New Roman" w:hAnsi="Times New Roman" w:cs="Times New Roman"/>
          <w:sz w:val="26"/>
          <w:szCs w:val="26"/>
        </w:rPr>
        <w:t>и интересов</w:t>
      </w:r>
      <w:r w:rsidR="004C5C65" w:rsidRPr="00D20594">
        <w:rPr>
          <w:rFonts w:ascii="Times New Roman" w:hAnsi="Times New Roman" w:cs="Times New Roman"/>
          <w:sz w:val="26"/>
          <w:szCs w:val="26"/>
        </w:rPr>
        <w:t>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 освоения двух программ одновременно определены:</w:t>
      </w:r>
    </w:p>
    <w:p w:rsidR="004C5C65" w:rsidRPr="00D20594" w:rsidRDefault="004C5C65" w:rsidP="00D2059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и дея</w:t>
      </w:r>
      <w:r w:rsidR="001F265D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тельность Школы</w:t>
      </w: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осуществлению прав обучающихся на освоение двух программ одновременно, </w:t>
      </w:r>
    </w:p>
    <w:p w:rsidR="004C5C65" w:rsidRPr="00D20594" w:rsidRDefault="004C5C65" w:rsidP="00D2059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процедура перевода на освоение двух программ одновременно, </w:t>
      </w:r>
    </w:p>
    <w:p w:rsidR="004C5C65" w:rsidRPr="00D20594" w:rsidRDefault="004C5C65" w:rsidP="00D2059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организационно-методические и другие условия, соз</w:t>
      </w:r>
      <w:r w:rsidR="001F265D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даваемые Школой</w:t>
      </w: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обучающегося, переведенного на освоение двух программ одновременно.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1.7 </w:t>
      </w:r>
      <w:r w:rsidR="004C5C65" w:rsidRPr="00D20594">
        <w:rPr>
          <w:rFonts w:ascii="Times New Roman" w:hAnsi="Times New Roman" w:cs="Times New Roman"/>
          <w:sz w:val="26"/>
          <w:szCs w:val="26"/>
        </w:rPr>
        <w:t>Освоение двух дополнительных предпрофессиональных программ в области искусств, а также освоение одной дополнительной предпрофессиональной программы по двум различным видам инструментов, по двум различным видам декоративно-прикладного тво</w:t>
      </w:r>
      <w:r w:rsidR="001F265D">
        <w:rPr>
          <w:rFonts w:ascii="Times New Roman" w:hAnsi="Times New Roman" w:cs="Times New Roman"/>
          <w:sz w:val="26"/>
          <w:szCs w:val="26"/>
        </w:rPr>
        <w:t>рчества в Школе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1.8 </w:t>
      </w:r>
      <w:r w:rsidR="004C5C65" w:rsidRPr="00D20594">
        <w:rPr>
          <w:rFonts w:ascii="Times New Roman" w:hAnsi="Times New Roman" w:cs="Times New Roman"/>
          <w:sz w:val="26"/>
          <w:szCs w:val="26"/>
        </w:rPr>
        <w:t>Освоение двух программ одновр</w:t>
      </w:r>
      <w:r w:rsidR="001F265D">
        <w:rPr>
          <w:rFonts w:ascii="Times New Roman" w:hAnsi="Times New Roman" w:cs="Times New Roman"/>
          <w:sz w:val="26"/>
          <w:szCs w:val="26"/>
        </w:rPr>
        <w:t xml:space="preserve">еменно в Школе </w:t>
      </w:r>
      <w:r w:rsidR="004C5C65" w:rsidRPr="00D20594">
        <w:rPr>
          <w:rFonts w:ascii="Times New Roman" w:hAnsi="Times New Roman" w:cs="Times New Roman"/>
          <w:sz w:val="26"/>
          <w:szCs w:val="26"/>
        </w:rPr>
        <w:t>осуществляется при условии наличия бюджетных (внебюджетных) мест на указанные программы.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5C65" w:rsidRPr="00D20594" w:rsidRDefault="004C5C65" w:rsidP="00D205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594">
        <w:rPr>
          <w:rFonts w:ascii="Times New Roman" w:hAnsi="Times New Roman" w:cs="Times New Roman"/>
          <w:b/>
          <w:sz w:val="26"/>
          <w:szCs w:val="26"/>
        </w:rPr>
        <w:t>2. Условия перевода обучающегося на освоение двух программ одновременно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2.1 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Решение об освоении второй программы может быть принято для обучающегося по дополнительной общеобразовательной программе в области искусств второго и последующего годов обучения при успешном ее освоении.  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2.2 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Перевод обучающихся на освоение двух программ одновременно осуществляется при условии объема еженедельной нагрузки по обеим программам в сумме, не превышающей 14 аудиторных часов. 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2.3 </w:t>
      </w:r>
      <w:r w:rsidR="001F265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F265D">
        <w:rPr>
          <w:rFonts w:ascii="Times New Roman" w:hAnsi="Times New Roman" w:cs="Times New Roman"/>
          <w:sz w:val="26"/>
          <w:szCs w:val="26"/>
        </w:rPr>
        <w:t xml:space="preserve">Школе 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 допускается</w:t>
      </w:r>
      <w:proofErr w:type="gramEnd"/>
      <w:r w:rsidR="004C5C65" w:rsidRPr="00D20594">
        <w:rPr>
          <w:rFonts w:ascii="Times New Roman" w:hAnsi="Times New Roman" w:cs="Times New Roman"/>
          <w:sz w:val="26"/>
          <w:szCs w:val="26"/>
        </w:rPr>
        <w:t xml:space="preserve"> одновременное освоение: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>вариант 1 - дополнительной предпрофессиональной программы в области искусств и второй программы – дополнительной общеразвивающей программы в области искусств;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>вариант 2 - дополнительной общеразвивающей программы в области искусств и второй программы – дополнительной предпрофессиональной программы в области искусств;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>вариант 3 – двух дополнительных общеразвивающих программ в области искусств.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2.4 </w:t>
      </w:r>
      <w:r w:rsidR="004C5C65" w:rsidRPr="00D20594">
        <w:rPr>
          <w:rFonts w:ascii="Times New Roman" w:hAnsi="Times New Roman" w:cs="Times New Roman"/>
          <w:sz w:val="26"/>
          <w:szCs w:val="26"/>
        </w:rPr>
        <w:t>Перевод обучающихся на освоение двух программ одновременно осуществляется на сновании следующих документов: заявления обучающегося, родителя (законного представителя), экспертного заключения, подгото</w:t>
      </w:r>
      <w:r w:rsidR="001F265D">
        <w:rPr>
          <w:rFonts w:ascii="Times New Roman" w:hAnsi="Times New Roman" w:cs="Times New Roman"/>
          <w:sz w:val="26"/>
          <w:szCs w:val="26"/>
        </w:rPr>
        <w:t>вленного Школой, и решения П</w:t>
      </w:r>
      <w:r w:rsidR="004C5C65" w:rsidRPr="00D20594">
        <w:rPr>
          <w:rFonts w:ascii="Times New Roman" w:hAnsi="Times New Roman" w:cs="Times New Roman"/>
          <w:sz w:val="26"/>
          <w:szCs w:val="26"/>
        </w:rPr>
        <w:t>едагогического совета.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 xml:space="preserve">2.5 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Решение о переводе на освоение двух программ одновременно принимается в апреле-мае текущего учебного года. 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t>При этом освоение второй программы, если это дополнительная предпрофессиональная программа в области искусств (вариант 2), возможно только после успешного прохождения обучающимся индивидуального отбора на эту программу в рамках процедуры</w:t>
      </w:r>
      <w:r w:rsidR="001F265D">
        <w:rPr>
          <w:rFonts w:ascii="Times New Roman" w:hAnsi="Times New Roman" w:cs="Times New Roman"/>
          <w:sz w:val="26"/>
          <w:szCs w:val="26"/>
        </w:rPr>
        <w:t xml:space="preserve"> приема в Школу</w:t>
      </w:r>
      <w:r w:rsidRPr="00D20594">
        <w:rPr>
          <w:rFonts w:ascii="Times New Roman" w:hAnsi="Times New Roman" w:cs="Times New Roman"/>
          <w:sz w:val="26"/>
          <w:szCs w:val="26"/>
        </w:rPr>
        <w:t xml:space="preserve">, проводимого для обучающегося на общих основаниях. 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594">
        <w:rPr>
          <w:rFonts w:ascii="Times New Roman" w:hAnsi="Times New Roman" w:cs="Times New Roman"/>
          <w:sz w:val="26"/>
          <w:szCs w:val="26"/>
        </w:rPr>
        <w:lastRenderedPageBreak/>
        <w:t xml:space="preserve">2.6 </w:t>
      </w:r>
      <w:r w:rsidR="008D684E">
        <w:rPr>
          <w:rFonts w:ascii="Times New Roman" w:hAnsi="Times New Roman" w:cs="Times New Roman"/>
          <w:sz w:val="26"/>
          <w:szCs w:val="26"/>
        </w:rPr>
        <w:t>Зачисление обучающегося</w:t>
      </w:r>
      <w:r w:rsidR="004C5C65" w:rsidRPr="00D20594">
        <w:rPr>
          <w:rFonts w:ascii="Times New Roman" w:hAnsi="Times New Roman" w:cs="Times New Roman"/>
          <w:sz w:val="26"/>
          <w:szCs w:val="26"/>
        </w:rPr>
        <w:t xml:space="preserve"> на вторую образовательную программу осуществляется приказом </w:t>
      </w:r>
      <w:r w:rsidR="00336930">
        <w:rPr>
          <w:rFonts w:ascii="Times New Roman" w:hAnsi="Times New Roman" w:cs="Times New Roman"/>
          <w:sz w:val="26"/>
          <w:szCs w:val="26"/>
        </w:rPr>
        <w:t>директора Школы</w:t>
      </w:r>
      <w:r w:rsidR="004C5C65" w:rsidRPr="00D20594">
        <w:rPr>
          <w:rFonts w:ascii="Times New Roman" w:hAnsi="Times New Roman" w:cs="Times New Roman"/>
          <w:sz w:val="26"/>
          <w:szCs w:val="26"/>
        </w:rPr>
        <w:t>. Датой начала освоения второй программы является дата начала учебного года - 1 сентября.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2.7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 об освоении двух программ одновременно от обучающегося, родителя (законного представителя) носит заявительный характер и предполагает определяющую роль педагогического анализа (экспертной оценки) по вопросу целесообразности и возможности освоения двух программ одновременно конкретным обучающимся, в том числе в части объема необходимых трудозатрат. Экспертную оценку и оформление экспертного заключения осуществляют уполномоченные директором лица (преподаватели, реализующие учебные предметы обязательной части учебного плана у обучающегося, за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ведующий отделением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, методист).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2.8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Экспертное заключение направляется 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 Школы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Весь комплект документов – заявление обучающегося, родителя (законного представителя), экспертное заключение, которые дополняются информацией о результатах текущей и промежуточной аттестации по учебным предметам учебного плана осваиваемой программы, 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- направляется на рассмотрение П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едагогического совета. 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2.9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 переводе на освоение двух программ одновременно (отказе в переводе) принимается д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иректором Школы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обоснованного мнения П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едагогического совета, отраженного в протоколе. 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5C65" w:rsidRPr="00D20594" w:rsidRDefault="004C5C65" w:rsidP="00D20594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594">
        <w:rPr>
          <w:rFonts w:ascii="Times New Roman" w:hAnsi="Times New Roman" w:cs="Times New Roman"/>
          <w:b/>
          <w:sz w:val="26"/>
          <w:szCs w:val="26"/>
        </w:rPr>
        <w:t>Организация обучения по двум программам одновременно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создания условий для успешной реализации двух программ одн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овременно Школа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вправе: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зачесть результаты освоения обучающимся учебных предметов (части учебных предметов), совпадающих по учебным планам осваиваемых программ;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перевести обучающегося на ускоренное обучение по одной из программ;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перевести на обучение по разработанному индивидуальному учебному плану для одной из программ или для обеих программ.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зачета результатов освоения обучающимся учебных предметов, перевода на ускоренное обучение, а также порядок разработки и реализации индивидуального учебного плана устанавливаются локальными нормативны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ми актами Школы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 учебный план и расписание занятий разрабатываются в целях максимально сбалансированной организации учебного процесса для обучающегося, осваивающегося две программы.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переводе обучающегося на освоение двух программ одновременно следует предусмотреть окончание освоения программ и проведение итоговой аттестации по каждой из программ в различные учебные годы, предупредив ситуацию совпадения периодов проведения итоговой аттестации.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0594" w:rsidRDefault="00D20594" w:rsidP="00D205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C5C65" w:rsidRPr="00D20594" w:rsidRDefault="004C5C65" w:rsidP="00D205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Финансовое обеспечение освоения двух программ одновременно</w:t>
      </w:r>
    </w:p>
    <w:p w:rsidR="004C5C65" w:rsidRPr="00D20594" w:rsidRDefault="004C5C65" w:rsidP="00D205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детской школе искусств</w:t>
      </w:r>
    </w:p>
    <w:p w:rsidR="004C5C65" w:rsidRPr="00D20594" w:rsidRDefault="006D4381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 </w:t>
      </w:r>
      <w:r w:rsidR="004C5C65"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Финансовое обеспечение освоения двух программ одновременно возможно за счет: </w:t>
      </w:r>
    </w:p>
    <w:p w:rsidR="004C5C65" w:rsidRPr="00D20594" w:rsidRDefault="004C5C65" w:rsidP="00D2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внебюджетных средств (средств физических и/или юридических лиц);</w:t>
      </w:r>
    </w:p>
    <w:p w:rsidR="0092569D" w:rsidRDefault="004C5C65" w:rsidP="00384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бюджетных с</w:t>
      </w:r>
      <w:r w:rsidR="00336930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 в рамках муниципального</w:t>
      </w:r>
      <w:r w:rsidRPr="00D205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задания, предусматривающего финансовое обеспечение одной из программ, и за счет внебюджетных средств (средств физических и/или юридических лиц), обеспечивающих реализацию второй программы</w:t>
      </w:r>
    </w:p>
    <w:p w:rsidR="00C33C76" w:rsidRPr="00384CCA" w:rsidRDefault="00C33C76" w:rsidP="00384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0D10B9">
        <w:rPr>
          <w:rFonts w:ascii="Times New Roman" w:hAnsi="Times New Roman" w:cs="Times New Roman"/>
          <w:sz w:val="26"/>
          <w:szCs w:val="26"/>
        </w:rPr>
        <w:t>рядок</w:t>
      </w:r>
      <w:r>
        <w:rPr>
          <w:rFonts w:ascii="Times New Roman" w:hAnsi="Times New Roman" w:cs="Times New Roman"/>
          <w:sz w:val="26"/>
          <w:szCs w:val="26"/>
        </w:rPr>
        <w:t xml:space="preserve"> принят с учетом мнения Совета родителей (протокол от 25.03.2024г.№ 1)</w:t>
      </w:r>
    </w:p>
    <w:sectPr w:rsidR="00C33C76" w:rsidRPr="00384CCA" w:rsidSect="002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4A" w:rsidRDefault="0070394A" w:rsidP="00CF203C">
      <w:pPr>
        <w:spacing w:after="0" w:line="240" w:lineRule="auto"/>
      </w:pPr>
      <w:r>
        <w:separator/>
      </w:r>
    </w:p>
  </w:endnote>
  <w:endnote w:type="continuationSeparator" w:id="0">
    <w:p w:rsidR="0070394A" w:rsidRDefault="0070394A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4A" w:rsidRDefault="0070394A" w:rsidP="00CF203C">
      <w:pPr>
        <w:spacing w:after="0" w:line="240" w:lineRule="auto"/>
      </w:pPr>
      <w:r>
        <w:separator/>
      </w:r>
    </w:p>
  </w:footnote>
  <w:footnote w:type="continuationSeparator" w:id="0">
    <w:p w:rsidR="0070394A" w:rsidRDefault="0070394A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851948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F203C" w:rsidRPr="00270430" w:rsidRDefault="00C6019C" w:rsidP="00270430">
        <w:pPr>
          <w:pStyle w:val="a4"/>
          <w:jc w:val="center"/>
          <w:rPr>
            <w:color w:val="808080" w:themeColor="background1" w:themeShade="80"/>
          </w:rPr>
        </w:pPr>
        <w:r w:rsidRPr="00C6019C">
          <w:rPr>
            <w:color w:val="808080" w:themeColor="background1" w:themeShade="80"/>
          </w:rPr>
          <w:fldChar w:fldCharType="begin"/>
        </w:r>
        <w:r w:rsidRPr="00C6019C">
          <w:rPr>
            <w:color w:val="808080" w:themeColor="background1" w:themeShade="80"/>
          </w:rPr>
          <w:instrText>PAGE   \* MERGEFORMAT</w:instrText>
        </w:r>
        <w:r w:rsidRPr="00C6019C">
          <w:rPr>
            <w:color w:val="808080" w:themeColor="background1" w:themeShade="80"/>
          </w:rPr>
          <w:fldChar w:fldCharType="separate"/>
        </w:r>
        <w:r w:rsidRPr="00C6019C">
          <w:rPr>
            <w:color w:val="808080" w:themeColor="background1" w:themeShade="80"/>
          </w:rPr>
          <w:t>2</w:t>
        </w:r>
        <w:r w:rsidRPr="00C6019C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30D5"/>
    <w:multiLevelType w:val="hybridMultilevel"/>
    <w:tmpl w:val="6E0C222C"/>
    <w:lvl w:ilvl="0" w:tplc="80025EE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FE4A43"/>
    <w:multiLevelType w:val="hybridMultilevel"/>
    <w:tmpl w:val="2FE003C2"/>
    <w:lvl w:ilvl="0" w:tplc="F31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20B"/>
    <w:rsid w:val="000306BF"/>
    <w:rsid w:val="00061E97"/>
    <w:rsid w:val="00080364"/>
    <w:rsid w:val="00082923"/>
    <w:rsid w:val="0008581A"/>
    <w:rsid w:val="000A6CA2"/>
    <w:rsid w:val="000D10B9"/>
    <w:rsid w:val="000E2D9F"/>
    <w:rsid w:val="000E6FE9"/>
    <w:rsid w:val="0010594F"/>
    <w:rsid w:val="00130EDE"/>
    <w:rsid w:val="00167DD7"/>
    <w:rsid w:val="001F265D"/>
    <w:rsid w:val="0020724C"/>
    <w:rsid w:val="002246A4"/>
    <w:rsid w:val="00234BA7"/>
    <w:rsid w:val="00266107"/>
    <w:rsid w:val="00270430"/>
    <w:rsid w:val="00272E50"/>
    <w:rsid w:val="002B2C0E"/>
    <w:rsid w:val="002B4FEA"/>
    <w:rsid w:val="002C6D01"/>
    <w:rsid w:val="002D0AF4"/>
    <w:rsid w:val="002E0D1E"/>
    <w:rsid w:val="0031062A"/>
    <w:rsid w:val="00336267"/>
    <w:rsid w:val="00336930"/>
    <w:rsid w:val="00384CCA"/>
    <w:rsid w:val="00395326"/>
    <w:rsid w:val="003A78B8"/>
    <w:rsid w:val="003C06C7"/>
    <w:rsid w:val="003C1468"/>
    <w:rsid w:val="003D2AF3"/>
    <w:rsid w:val="004A1C17"/>
    <w:rsid w:val="004C5C65"/>
    <w:rsid w:val="004F71E9"/>
    <w:rsid w:val="005009F9"/>
    <w:rsid w:val="00535115"/>
    <w:rsid w:val="005A3093"/>
    <w:rsid w:val="005E2294"/>
    <w:rsid w:val="005F2DBC"/>
    <w:rsid w:val="00605924"/>
    <w:rsid w:val="0061198B"/>
    <w:rsid w:val="00613C0A"/>
    <w:rsid w:val="0061765F"/>
    <w:rsid w:val="00665A6D"/>
    <w:rsid w:val="006D4381"/>
    <w:rsid w:val="006E5CFD"/>
    <w:rsid w:val="006F5AF9"/>
    <w:rsid w:val="006F6E88"/>
    <w:rsid w:val="0070394A"/>
    <w:rsid w:val="007105A1"/>
    <w:rsid w:val="00723ED9"/>
    <w:rsid w:val="00736E35"/>
    <w:rsid w:val="0076252D"/>
    <w:rsid w:val="007B0E1A"/>
    <w:rsid w:val="007B1005"/>
    <w:rsid w:val="007D5F1A"/>
    <w:rsid w:val="00807C51"/>
    <w:rsid w:val="0081651A"/>
    <w:rsid w:val="00857065"/>
    <w:rsid w:val="008801BB"/>
    <w:rsid w:val="008B3361"/>
    <w:rsid w:val="008B65F0"/>
    <w:rsid w:val="008D684E"/>
    <w:rsid w:val="0092569D"/>
    <w:rsid w:val="00985ABA"/>
    <w:rsid w:val="009961D7"/>
    <w:rsid w:val="009B5DFB"/>
    <w:rsid w:val="009F2679"/>
    <w:rsid w:val="00A1233F"/>
    <w:rsid w:val="00A4663E"/>
    <w:rsid w:val="00A528FC"/>
    <w:rsid w:val="00A53286"/>
    <w:rsid w:val="00A9775B"/>
    <w:rsid w:val="00AA75C1"/>
    <w:rsid w:val="00AC4CED"/>
    <w:rsid w:val="00AE3D2D"/>
    <w:rsid w:val="00AF316A"/>
    <w:rsid w:val="00BA2F12"/>
    <w:rsid w:val="00BC620B"/>
    <w:rsid w:val="00C11D8E"/>
    <w:rsid w:val="00C216CA"/>
    <w:rsid w:val="00C235DE"/>
    <w:rsid w:val="00C27F66"/>
    <w:rsid w:val="00C33C76"/>
    <w:rsid w:val="00C4697C"/>
    <w:rsid w:val="00C6019C"/>
    <w:rsid w:val="00C6501C"/>
    <w:rsid w:val="00C7426A"/>
    <w:rsid w:val="00C962F5"/>
    <w:rsid w:val="00CB6BF3"/>
    <w:rsid w:val="00CE2EA6"/>
    <w:rsid w:val="00CF1D6E"/>
    <w:rsid w:val="00CF203C"/>
    <w:rsid w:val="00D20594"/>
    <w:rsid w:val="00D513AF"/>
    <w:rsid w:val="00D716A5"/>
    <w:rsid w:val="00D92CA9"/>
    <w:rsid w:val="00DC2C58"/>
    <w:rsid w:val="00DC32F6"/>
    <w:rsid w:val="00E17133"/>
    <w:rsid w:val="00E22679"/>
    <w:rsid w:val="00E50144"/>
    <w:rsid w:val="00E56C82"/>
    <w:rsid w:val="00EB4DD6"/>
    <w:rsid w:val="00ED30A2"/>
    <w:rsid w:val="00EF7CD9"/>
    <w:rsid w:val="00F336B4"/>
    <w:rsid w:val="00F63411"/>
    <w:rsid w:val="00F8353D"/>
    <w:rsid w:val="00FB0E52"/>
    <w:rsid w:val="00FC6B50"/>
    <w:rsid w:val="00FD4BF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8D9"/>
  <w15:docId w15:val="{320E1FD0-986F-41C8-9973-4BA549B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No Spacing"/>
    <w:uiPriority w:val="1"/>
    <w:qFormat/>
    <w:rsid w:val="0033626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8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User</cp:lastModifiedBy>
  <cp:revision>13</cp:revision>
  <cp:lastPrinted>2024-04-15T08:50:00Z</cp:lastPrinted>
  <dcterms:created xsi:type="dcterms:W3CDTF">2023-07-04T04:02:00Z</dcterms:created>
  <dcterms:modified xsi:type="dcterms:W3CDTF">2024-04-18T03:51:00Z</dcterms:modified>
</cp:coreProperties>
</file>