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C1" w:rsidRDefault="005057C1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рабочей программе учебного предмета «Коллективное музицирование: оркестр» (оркестр русских народных инструментов) </w:t>
      </w:r>
    </w:p>
    <w:p w:rsidR="005057C1" w:rsidRDefault="005057C1" w:rsidP="009A1D25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5057C1" w:rsidRPr="00B3116A" w:rsidRDefault="005057C1" w:rsidP="00B311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16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Рабочая программа «Коллективное музицирование: оркестр» входит в структуру дополнительной общеразвивающей программы в области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музыкального </w:t>
      </w:r>
      <w:r w:rsidRPr="00B3116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искусств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B3116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«Музыкальное искусство: инструментальное исполнительство». Программа </w:t>
      </w:r>
      <w:r w:rsidRPr="00B3116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разработана в МБУДО «ДШИ г.Шарыпово»</w:t>
      </w:r>
      <w:r w:rsidRPr="00B3116A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опыта. По данному варианту программы обучаются учащиеся, поступившие в школу искусств до 2013 года. </w:t>
      </w:r>
    </w:p>
    <w:p w:rsidR="005057C1" w:rsidRDefault="005057C1" w:rsidP="00B311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16A">
        <w:rPr>
          <w:rFonts w:ascii="Times New Roman" w:hAnsi="Times New Roman" w:cs="Times New Roman"/>
          <w:sz w:val="24"/>
          <w:szCs w:val="24"/>
          <w:lang w:val="ru-RU"/>
        </w:rPr>
        <w:t>Данная образовательная программа преследует следующие</w:t>
      </w:r>
      <w:r w:rsidRPr="00B311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цели: </w:t>
      </w:r>
      <w:r w:rsidRPr="00B3116A">
        <w:rPr>
          <w:rFonts w:ascii="Times New Roman" w:hAnsi="Times New Roman" w:cs="Times New Roman"/>
          <w:sz w:val="24"/>
          <w:szCs w:val="24"/>
          <w:lang w:val="ru-RU"/>
        </w:rPr>
        <w:t xml:space="preserve">значительно расширяет художественный кругозор учащихся, обогащает исполнительский опыт, улучшает навыки чтения нотного текста. </w:t>
      </w:r>
    </w:p>
    <w:p w:rsidR="005057C1" w:rsidRPr="00B3116A" w:rsidRDefault="005057C1" w:rsidP="00B311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16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Основные задачи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программы</w:t>
      </w:r>
    </w:p>
    <w:p w:rsidR="005057C1" w:rsidRPr="00B3116A" w:rsidRDefault="005057C1" w:rsidP="00B311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16A">
        <w:rPr>
          <w:rFonts w:ascii="Times New Roman" w:hAnsi="Times New Roman" w:cs="Times New Roman"/>
          <w:sz w:val="24"/>
          <w:szCs w:val="24"/>
          <w:lang w:val="ru-RU"/>
        </w:rPr>
        <w:t>1. Обучить учащихся навыкам коллективного ансамблевого исполнительства;</w:t>
      </w:r>
    </w:p>
    <w:p w:rsidR="005057C1" w:rsidRPr="00B3116A" w:rsidRDefault="005057C1" w:rsidP="00B311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16A">
        <w:rPr>
          <w:rFonts w:ascii="Times New Roman" w:hAnsi="Times New Roman" w:cs="Times New Roman"/>
          <w:sz w:val="24"/>
          <w:szCs w:val="24"/>
          <w:lang w:val="ru-RU"/>
        </w:rPr>
        <w:t>2.Уметь слушать одновременно себя и партнеров, функционально соразмеряя звучание своей партии с другими;</w:t>
      </w:r>
    </w:p>
    <w:p w:rsidR="005057C1" w:rsidRPr="00B3116A" w:rsidRDefault="005057C1" w:rsidP="00B311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16A">
        <w:rPr>
          <w:rFonts w:ascii="Times New Roman" w:hAnsi="Times New Roman" w:cs="Times New Roman"/>
          <w:sz w:val="24"/>
          <w:szCs w:val="24"/>
          <w:lang w:val="ru-RU"/>
        </w:rPr>
        <w:t>3.Обучать единству метроритмического пульса исполняемой музыки;</w:t>
      </w:r>
    </w:p>
    <w:p w:rsidR="005057C1" w:rsidRPr="00B3116A" w:rsidRDefault="005057C1" w:rsidP="00B311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16A">
        <w:rPr>
          <w:rFonts w:ascii="Times New Roman" w:hAnsi="Times New Roman" w:cs="Times New Roman"/>
          <w:sz w:val="24"/>
          <w:szCs w:val="24"/>
          <w:lang w:val="ru-RU"/>
        </w:rPr>
        <w:t>4. Пробудить у учащихся интерес и любовь к коллективной форме музыкального исполнительства;</w:t>
      </w:r>
    </w:p>
    <w:p w:rsidR="005057C1" w:rsidRPr="00B3116A" w:rsidRDefault="005057C1" w:rsidP="00B311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16A">
        <w:rPr>
          <w:rFonts w:ascii="Times New Roman" w:hAnsi="Times New Roman" w:cs="Times New Roman"/>
          <w:sz w:val="24"/>
          <w:szCs w:val="24"/>
          <w:lang w:val="ru-RU"/>
        </w:rPr>
        <w:t>5. Вовлечь учащихся в активную концертно-исполнительскую деятельность – участие в конкурсах, концертах;</w:t>
      </w:r>
    </w:p>
    <w:p w:rsidR="005057C1" w:rsidRPr="00B3116A" w:rsidRDefault="005057C1" w:rsidP="00B311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16A">
        <w:rPr>
          <w:rFonts w:ascii="Times New Roman" w:hAnsi="Times New Roman" w:cs="Times New Roman"/>
          <w:sz w:val="24"/>
          <w:szCs w:val="24"/>
          <w:lang w:val="ru-RU"/>
        </w:rPr>
        <w:t>6. Развивать у учащихся навыки коллективного чтения нотного текста с листа, что непроизвольно активизирует музыкальные способности исполнителей.</w:t>
      </w:r>
    </w:p>
    <w:p w:rsidR="005057C1" w:rsidRPr="00B3116A" w:rsidRDefault="005057C1" w:rsidP="00B3116A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116A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Требование к уровню подготовки выпускника:</w:t>
      </w:r>
    </w:p>
    <w:p w:rsidR="005057C1" w:rsidRPr="00B3116A" w:rsidRDefault="005057C1" w:rsidP="00B3116A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16A">
        <w:rPr>
          <w:rFonts w:ascii="Times New Roman" w:hAnsi="Times New Roman" w:cs="Times New Roman"/>
          <w:sz w:val="24"/>
          <w:szCs w:val="24"/>
          <w:lang w:val="ru-RU"/>
        </w:rPr>
        <w:t>На занятиях в классе оркестрового музицирования учащиеся должны научиться:</w:t>
      </w:r>
    </w:p>
    <w:p w:rsidR="005057C1" w:rsidRPr="00B3116A" w:rsidRDefault="005057C1" w:rsidP="00B3116A">
      <w:pPr>
        <w:pStyle w:val="a"/>
        <w:numPr>
          <w:ilvl w:val="0"/>
          <w:numId w:val="41"/>
        </w:numPr>
        <w:spacing w:after="0" w:afterAutospacing="0" w:line="240" w:lineRule="auto"/>
        <w:ind w:hanging="272"/>
        <w:jc w:val="both"/>
        <w:rPr>
          <w:rFonts w:ascii="Times New Roman" w:hAnsi="Times New Roman" w:cs="Times New Roman"/>
          <w:sz w:val="24"/>
          <w:szCs w:val="24"/>
        </w:rPr>
      </w:pPr>
      <w:r w:rsidRPr="00B3116A">
        <w:rPr>
          <w:rFonts w:ascii="Times New Roman" w:hAnsi="Times New Roman" w:cs="Times New Roman"/>
          <w:sz w:val="24"/>
          <w:szCs w:val="24"/>
        </w:rPr>
        <w:t>Применять в оркестровой игре практические навыки игры на инструменте, приобретенные в специальных классах.</w:t>
      </w:r>
    </w:p>
    <w:p w:rsidR="005057C1" w:rsidRPr="00B3116A" w:rsidRDefault="005057C1" w:rsidP="00B3116A">
      <w:pPr>
        <w:pStyle w:val="a"/>
        <w:numPr>
          <w:ilvl w:val="0"/>
          <w:numId w:val="41"/>
        </w:numPr>
        <w:spacing w:after="0" w:afterAutospacing="0" w:line="240" w:lineRule="auto"/>
        <w:ind w:hanging="272"/>
        <w:jc w:val="both"/>
        <w:rPr>
          <w:rFonts w:ascii="Times New Roman" w:hAnsi="Times New Roman" w:cs="Times New Roman"/>
          <w:sz w:val="24"/>
          <w:szCs w:val="24"/>
        </w:rPr>
      </w:pPr>
      <w:r w:rsidRPr="00B3116A">
        <w:rPr>
          <w:rFonts w:ascii="Times New Roman" w:hAnsi="Times New Roman" w:cs="Times New Roman"/>
          <w:sz w:val="24"/>
          <w:szCs w:val="24"/>
        </w:rPr>
        <w:t>Слышать и понимать музыкальное произведение – его основную тему, подголоски, педали, вариации и т.д., исполняемые как всем оркестром, так и отдельными оркестровыми группами. Умение переключаться с одной функции на другую.</w:t>
      </w:r>
    </w:p>
    <w:p w:rsidR="005057C1" w:rsidRPr="00B3116A" w:rsidRDefault="005057C1" w:rsidP="00B3116A">
      <w:pPr>
        <w:pStyle w:val="a"/>
        <w:numPr>
          <w:ilvl w:val="0"/>
          <w:numId w:val="41"/>
        </w:numPr>
        <w:spacing w:after="0" w:afterAutospacing="0" w:line="240" w:lineRule="auto"/>
        <w:ind w:hanging="272"/>
        <w:jc w:val="both"/>
        <w:rPr>
          <w:rFonts w:ascii="Times New Roman" w:hAnsi="Times New Roman" w:cs="Times New Roman"/>
          <w:sz w:val="24"/>
          <w:szCs w:val="24"/>
        </w:rPr>
      </w:pPr>
      <w:r w:rsidRPr="00B3116A">
        <w:rPr>
          <w:rFonts w:ascii="Times New Roman" w:hAnsi="Times New Roman" w:cs="Times New Roman"/>
          <w:sz w:val="24"/>
          <w:szCs w:val="24"/>
        </w:rPr>
        <w:t>Играя по нотам, видеть и выполнять требования дирижера;</w:t>
      </w:r>
    </w:p>
    <w:p w:rsidR="005057C1" w:rsidRPr="00B3116A" w:rsidRDefault="005057C1" w:rsidP="00B3116A">
      <w:pPr>
        <w:pStyle w:val="a"/>
        <w:numPr>
          <w:ilvl w:val="0"/>
          <w:numId w:val="41"/>
        </w:numPr>
        <w:spacing w:after="0" w:afterAutospacing="0" w:line="240" w:lineRule="auto"/>
        <w:ind w:hanging="272"/>
        <w:jc w:val="both"/>
        <w:rPr>
          <w:rFonts w:ascii="Times New Roman" w:hAnsi="Times New Roman" w:cs="Times New Roman"/>
          <w:sz w:val="24"/>
          <w:szCs w:val="24"/>
        </w:rPr>
      </w:pPr>
      <w:r w:rsidRPr="00B3116A">
        <w:rPr>
          <w:rFonts w:ascii="Times New Roman" w:hAnsi="Times New Roman" w:cs="Times New Roman"/>
          <w:sz w:val="24"/>
          <w:szCs w:val="24"/>
        </w:rPr>
        <w:t>Научиться читать с листа;</w:t>
      </w:r>
    </w:p>
    <w:p w:rsidR="005057C1" w:rsidRPr="00B3116A" w:rsidRDefault="005057C1" w:rsidP="00B3116A">
      <w:pPr>
        <w:pStyle w:val="a"/>
        <w:numPr>
          <w:ilvl w:val="0"/>
          <w:numId w:val="41"/>
        </w:numPr>
        <w:spacing w:after="0" w:afterAutospacing="0" w:line="240" w:lineRule="auto"/>
        <w:ind w:hanging="272"/>
        <w:jc w:val="both"/>
        <w:rPr>
          <w:rFonts w:ascii="Times New Roman" w:hAnsi="Times New Roman" w:cs="Times New Roman"/>
          <w:sz w:val="24"/>
          <w:szCs w:val="24"/>
        </w:rPr>
      </w:pPr>
      <w:r w:rsidRPr="00B3116A">
        <w:rPr>
          <w:rFonts w:ascii="Times New Roman" w:hAnsi="Times New Roman" w:cs="Times New Roman"/>
          <w:sz w:val="24"/>
          <w:szCs w:val="24"/>
        </w:rPr>
        <w:t>Достигать ансамблевой гибкости, т.е. полной согласованности своих действий в партии.</w:t>
      </w:r>
    </w:p>
    <w:p w:rsidR="005057C1" w:rsidRPr="00B3116A" w:rsidRDefault="005057C1" w:rsidP="00B311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16A"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 –преподаватель МБУДО «ДШИ г.Шарыпово»  </w:t>
      </w:r>
      <w:r>
        <w:rPr>
          <w:rFonts w:ascii="Times New Roman" w:hAnsi="Times New Roman" w:cs="Times New Roman"/>
          <w:sz w:val="24"/>
          <w:szCs w:val="24"/>
          <w:lang w:val="ru-RU"/>
        </w:rPr>
        <w:t>Касаткина С.В.</w:t>
      </w:r>
    </w:p>
    <w:sectPr w:rsidR="005057C1" w:rsidRPr="00B3116A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7712A"/>
    <w:multiLevelType w:val="hybridMultilevel"/>
    <w:tmpl w:val="38E4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C7492"/>
    <w:multiLevelType w:val="hybridMultilevel"/>
    <w:tmpl w:val="B5E0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403A00"/>
    <w:multiLevelType w:val="hybridMultilevel"/>
    <w:tmpl w:val="893C45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596508B"/>
    <w:multiLevelType w:val="hybridMultilevel"/>
    <w:tmpl w:val="5ADC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44A88"/>
    <w:multiLevelType w:val="hybridMultilevel"/>
    <w:tmpl w:val="16623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34B80"/>
    <w:multiLevelType w:val="hybridMultilevel"/>
    <w:tmpl w:val="6A3C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5326BD0"/>
    <w:multiLevelType w:val="hybridMultilevel"/>
    <w:tmpl w:val="04F2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BA6899"/>
    <w:multiLevelType w:val="hybridMultilevel"/>
    <w:tmpl w:val="0270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C05436C"/>
    <w:multiLevelType w:val="hybridMultilevel"/>
    <w:tmpl w:val="A322B8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23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97435C4"/>
    <w:multiLevelType w:val="hybridMultilevel"/>
    <w:tmpl w:val="C2DCF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E802F6"/>
    <w:multiLevelType w:val="hybridMultilevel"/>
    <w:tmpl w:val="AE441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854828"/>
    <w:multiLevelType w:val="hybridMultilevel"/>
    <w:tmpl w:val="CBC2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F342C3"/>
    <w:multiLevelType w:val="hybridMultilevel"/>
    <w:tmpl w:val="0428E9E8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31">
    <w:nsid w:val="61971B3B"/>
    <w:multiLevelType w:val="hybridMultilevel"/>
    <w:tmpl w:val="028638E2"/>
    <w:lvl w:ilvl="0" w:tplc="85581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1C1AFA"/>
    <w:multiLevelType w:val="hybridMultilevel"/>
    <w:tmpl w:val="507C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1E93EE6"/>
    <w:multiLevelType w:val="hybridMultilevel"/>
    <w:tmpl w:val="99AC0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6035CA"/>
    <w:multiLevelType w:val="hybridMultilevel"/>
    <w:tmpl w:val="7FC8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79EA4E4C"/>
    <w:multiLevelType w:val="hybridMultilevel"/>
    <w:tmpl w:val="F2A8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F623881"/>
    <w:multiLevelType w:val="hybridMultilevel"/>
    <w:tmpl w:val="F4C4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36"/>
  </w:num>
  <w:num w:numId="10">
    <w:abstractNumId w:val="23"/>
  </w:num>
  <w:num w:numId="11">
    <w:abstractNumId w:val="14"/>
  </w:num>
  <w:num w:numId="12">
    <w:abstractNumId w:val="12"/>
  </w:num>
  <w:num w:numId="13">
    <w:abstractNumId w:val="24"/>
  </w:num>
  <w:num w:numId="14">
    <w:abstractNumId w:val="1"/>
  </w:num>
  <w:num w:numId="15">
    <w:abstractNumId w:val="3"/>
  </w:num>
  <w:num w:numId="16">
    <w:abstractNumId w:val="27"/>
  </w:num>
  <w:num w:numId="17">
    <w:abstractNumId w:val="17"/>
  </w:num>
  <w:num w:numId="18">
    <w:abstractNumId w:val="21"/>
  </w:num>
  <w:num w:numId="19">
    <w:abstractNumId w:val="15"/>
  </w:num>
  <w:num w:numId="20">
    <w:abstractNumId w:val="34"/>
  </w:num>
  <w:num w:numId="21">
    <w:abstractNumId w:val="2"/>
  </w:num>
  <w:num w:numId="22">
    <w:abstractNumId w:val="28"/>
  </w:num>
  <w:num w:numId="23">
    <w:abstractNumId w:val="33"/>
  </w:num>
  <w:num w:numId="24">
    <w:abstractNumId w:val="38"/>
  </w:num>
  <w:num w:numId="25">
    <w:abstractNumId w:val="18"/>
  </w:num>
  <w:num w:numId="26">
    <w:abstractNumId w:val="19"/>
  </w:num>
  <w:num w:numId="27">
    <w:abstractNumId w:val="25"/>
  </w:num>
  <w:num w:numId="28">
    <w:abstractNumId w:val="6"/>
  </w:num>
  <w:num w:numId="29">
    <w:abstractNumId w:val="39"/>
  </w:num>
  <w:num w:numId="30">
    <w:abstractNumId w:val="16"/>
  </w:num>
  <w:num w:numId="31">
    <w:abstractNumId w:val="29"/>
  </w:num>
  <w:num w:numId="32">
    <w:abstractNumId w:val="32"/>
  </w:num>
  <w:num w:numId="33">
    <w:abstractNumId w:val="37"/>
  </w:num>
  <w:num w:numId="34">
    <w:abstractNumId w:val="26"/>
  </w:num>
  <w:num w:numId="35">
    <w:abstractNumId w:val="8"/>
  </w:num>
  <w:num w:numId="36">
    <w:abstractNumId w:val="22"/>
  </w:num>
  <w:num w:numId="37">
    <w:abstractNumId w:val="30"/>
  </w:num>
  <w:num w:numId="38">
    <w:abstractNumId w:val="10"/>
  </w:num>
  <w:num w:numId="39">
    <w:abstractNumId w:val="35"/>
  </w:num>
  <w:num w:numId="40">
    <w:abstractNumId w:val="7"/>
  </w:num>
  <w:num w:numId="41">
    <w:abstractNumId w:val="9"/>
  </w:num>
  <w:num w:numId="42">
    <w:abstractNumId w:val="40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69B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3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3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097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1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4BFF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07A5B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4E9B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743"/>
    <w:rsid w:val="005057C1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1E8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2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E0A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A85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2AE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3C05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5ED5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D25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28F"/>
    <w:rsid w:val="009E12A1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4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16A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6DFD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97BF3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80A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EBF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7AC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C1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  <w:style w:type="paragraph" w:customStyle="1" w:styleId="a">
    <w:name w:val="Абзац списка"/>
    <w:basedOn w:val="Normal"/>
    <w:uiPriority w:val="99"/>
    <w:rsid w:val="009A1D25"/>
    <w:pPr>
      <w:spacing w:after="100" w:afterAutospacing="1" w:line="168" w:lineRule="auto"/>
      <w:ind w:left="720" w:firstLine="0"/>
      <w:jc w:val="center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332</Words>
  <Characters>1894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27</cp:revision>
  <dcterms:created xsi:type="dcterms:W3CDTF">2019-04-24T04:43:00Z</dcterms:created>
  <dcterms:modified xsi:type="dcterms:W3CDTF">2019-05-05T04:26:00Z</dcterms:modified>
</cp:coreProperties>
</file>