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C1" w:rsidRDefault="005057C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рабочей программе учебного предмета «Коллективное музицирование: оркестр» (оркестр русских народных инструментов) </w:t>
      </w:r>
    </w:p>
    <w:p w:rsidR="005057C1" w:rsidRDefault="005057C1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Рабочая программа «Коллективное музицирование: оркестр» входит в структуру дополнительной общеразвивающей программы в области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музыкального </w:t>
      </w:r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искусств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</w:t>
      </w:r>
      <w:r w:rsidRPr="00B3116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«Музыкальное искусство: инструментальное исполнительство». Программа </w:t>
      </w:r>
      <w:r w:rsidRPr="00B3116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разработана в МБУДО «ДШИ г.Шарыпово»</w:t>
      </w:r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опыта. По данному варианту программы обучаются учащиеся, поступившие в школу искусств до 2013 года. </w:t>
      </w:r>
    </w:p>
    <w:p w:rsidR="005057C1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Данная образовательная программа преследует следующие</w:t>
      </w:r>
      <w:r w:rsidRPr="00B3116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цели: </w:t>
      </w:r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 расширяет художественный кругозор учащихся, обогащает исполнительский опыт, улучшает навыки чтения нотного текста. 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Основные задачи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программы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1. Обучить учащихся навыкам коллективного ансамблевого исполнительства;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2.Уметь слушать одновременно себя и партнеров, функционально соразмеряя звучание своей партии с другими;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3.Обучать единству метроритмического пульса исполняемой музыки;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4. Пробудить у учащихся интерес и любовь к коллективной форме музыкального исполнительства;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5. Вовлечь учащихся в активную концертно-исполнительскую деятельность – участие в конкурсах, концертах;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6. Развивать у учащихся навыки коллективного чтения нотного текста с листа, что непроизвольно активизирует музыкальные способности исполнителей.</w:t>
      </w:r>
    </w:p>
    <w:p w:rsidR="005057C1" w:rsidRPr="00B3116A" w:rsidRDefault="005057C1" w:rsidP="00B3116A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Требование к уровню подготовки выпускника:</w:t>
      </w:r>
    </w:p>
    <w:p w:rsidR="005057C1" w:rsidRPr="00B3116A" w:rsidRDefault="005057C1" w:rsidP="00B3116A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>На занятиях в классе оркестрового музицирования учащиеся должны научиться:</w:t>
      </w:r>
    </w:p>
    <w:p w:rsidR="005057C1" w:rsidRPr="00B3116A" w:rsidRDefault="005057C1" w:rsidP="00B3116A">
      <w:pPr>
        <w:pStyle w:val="a"/>
        <w:numPr>
          <w:ilvl w:val="0"/>
          <w:numId w:val="41"/>
        </w:numPr>
        <w:spacing w:after="0" w:afterAutospacing="0" w:line="24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Применять в оркестровой игре практические навыки игры на инструменте, приобретенные в специальных классах.</w:t>
      </w:r>
    </w:p>
    <w:p w:rsidR="005057C1" w:rsidRPr="00B3116A" w:rsidRDefault="005057C1" w:rsidP="00B3116A">
      <w:pPr>
        <w:pStyle w:val="a"/>
        <w:numPr>
          <w:ilvl w:val="0"/>
          <w:numId w:val="41"/>
        </w:numPr>
        <w:spacing w:after="0" w:afterAutospacing="0" w:line="24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Слышать и понимать музыкальное произведение – его основную тему, подголоски, педали, вариации и т.д., исполняемые как всем оркестром, так и отдельными оркестровыми группами. Умение переключаться с одной функции на другую.</w:t>
      </w:r>
    </w:p>
    <w:p w:rsidR="005057C1" w:rsidRPr="00B3116A" w:rsidRDefault="005057C1" w:rsidP="00B3116A">
      <w:pPr>
        <w:pStyle w:val="a"/>
        <w:numPr>
          <w:ilvl w:val="0"/>
          <w:numId w:val="41"/>
        </w:numPr>
        <w:spacing w:after="0" w:afterAutospacing="0" w:line="24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Играя по нотам, видеть и выполнять требования дирижера;</w:t>
      </w:r>
    </w:p>
    <w:p w:rsidR="005057C1" w:rsidRPr="00B3116A" w:rsidRDefault="005057C1" w:rsidP="00B3116A">
      <w:pPr>
        <w:pStyle w:val="a"/>
        <w:numPr>
          <w:ilvl w:val="0"/>
          <w:numId w:val="41"/>
        </w:numPr>
        <w:spacing w:after="0" w:afterAutospacing="0" w:line="24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Научиться читать с листа;</w:t>
      </w:r>
    </w:p>
    <w:p w:rsidR="005057C1" w:rsidRPr="00B3116A" w:rsidRDefault="005057C1" w:rsidP="00B3116A">
      <w:pPr>
        <w:pStyle w:val="a"/>
        <w:numPr>
          <w:ilvl w:val="0"/>
          <w:numId w:val="41"/>
        </w:numPr>
        <w:spacing w:after="0" w:afterAutospacing="0" w:line="240" w:lineRule="auto"/>
        <w:ind w:hanging="272"/>
        <w:jc w:val="both"/>
        <w:rPr>
          <w:rFonts w:ascii="Times New Roman" w:hAnsi="Times New Roman" w:cs="Times New Roman"/>
          <w:sz w:val="24"/>
          <w:szCs w:val="24"/>
        </w:rPr>
      </w:pPr>
      <w:r w:rsidRPr="00B3116A">
        <w:rPr>
          <w:rFonts w:ascii="Times New Roman" w:hAnsi="Times New Roman" w:cs="Times New Roman"/>
          <w:sz w:val="24"/>
          <w:szCs w:val="24"/>
        </w:rPr>
        <w:t>Достигать ансамблевой гибкости, т.е. полной согласованности своих действий в партии.</w:t>
      </w:r>
    </w:p>
    <w:p w:rsidR="005057C1" w:rsidRPr="00B3116A" w:rsidRDefault="005057C1" w:rsidP="00B311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116A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программы –преподаватель МБУДО «ДШИ г.Шарыпово»  </w:t>
      </w:r>
      <w:r>
        <w:rPr>
          <w:rFonts w:ascii="Times New Roman" w:hAnsi="Times New Roman" w:cs="Times New Roman"/>
          <w:sz w:val="24"/>
          <w:szCs w:val="24"/>
          <w:lang w:val="ru-RU"/>
        </w:rPr>
        <w:t>Касаткина С.В.</w:t>
      </w:r>
    </w:p>
    <w:sectPr w:rsidR="005057C1" w:rsidRPr="00B3116A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96508B"/>
    <w:multiLevelType w:val="hybridMultilevel"/>
    <w:tmpl w:val="5AD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3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1">
    <w:nsid w:val="61971B3B"/>
    <w:multiLevelType w:val="hybridMultilevel"/>
    <w:tmpl w:val="028638E2"/>
    <w:lvl w:ilvl="0" w:tplc="85581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F623881"/>
    <w:multiLevelType w:val="hybridMultilevel"/>
    <w:tmpl w:val="F4C4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36"/>
  </w:num>
  <w:num w:numId="10">
    <w:abstractNumId w:val="23"/>
  </w:num>
  <w:num w:numId="11">
    <w:abstractNumId w:val="14"/>
  </w:num>
  <w:num w:numId="12">
    <w:abstractNumId w:val="12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17"/>
  </w:num>
  <w:num w:numId="18">
    <w:abstractNumId w:val="21"/>
  </w:num>
  <w:num w:numId="19">
    <w:abstractNumId w:val="15"/>
  </w:num>
  <w:num w:numId="20">
    <w:abstractNumId w:val="34"/>
  </w:num>
  <w:num w:numId="21">
    <w:abstractNumId w:val="2"/>
  </w:num>
  <w:num w:numId="22">
    <w:abstractNumId w:val="28"/>
  </w:num>
  <w:num w:numId="23">
    <w:abstractNumId w:val="33"/>
  </w:num>
  <w:num w:numId="24">
    <w:abstractNumId w:val="38"/>
  </w:num>
  <w:num w:numId="25">
    <w:abstractNumId w:val="18"/>
  </w:num>
  <w:num w:numId="26">
    <w:abstractNumId w:val="19"/>
  </w:num>
  <w:num w:numId="27">
    <w:abstractNumId w:val="25"/>
  </w:num>
  <w:num w:numId="28">
    <w:abstractNumId w:val="6"/>
  </w:num>
  <w:num w:numId="29">
    <w:abstractNumId w:val="39"/>
  </w:num>
  <w:num w:numId="30">
    <w:abstractNumId w:val="16"/>
  </w:num>
  <w:num w:numId="31">
    <w:abstractNumId w:val="29"/>
  </w:num>
  <w:num w:numId="32">
    <w:abstractNumId w:val="32"/>
  </w:num>
  <w:num w:numId="33">
    <w:abstractNumId w:val="37"/>
  </w:num>
  <w:num w:numId="34">
    <w:abstractNumId w:val="26"/>
  </w:num>
  <w:num w:numId="35">
    <w:abstractNumId w:val="8"/>
  </w:num>
  <w:num w:numId="36">
    <w:abstractNumId w:val="22"/>
  </w:num>
  <w:num w:numId="37">
    <w:abstractNumId w:val="30"/>
  </w:num>
  <w:num w:numId="38">
    <w:abstractNumId w:val="10"/>
  </w:num>
  <w:num w:numId="39">
    <w:abstractNumId w:val="35"/>
  </w:num>
  <w:num w:numId="40">
    <w:abstractNumId w:val="7"/>
  </w:num>
  <w:num w:numId="41">
    <w:abstractNumId w:val="9"/>
  </w:num>
  <w:num w:numId="42">
    <w:abstractNumId w:val="4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3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7C1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1E8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2AE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5ED5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2A1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4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16A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80A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EBF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7AC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C1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a">
    <w:name w:val="Абзац списка"/>
    <w:basedOn w:val="Normal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1</Pages>
  <Words>332</Words>
  <Characters>1894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27</cp:revision>
  <dcterms:created xsi:type="dcterms:W3CDTF">2019-04-24T04:43:00Z</dcterms:created>
  <dcterms:modified xsi:type="dcterms:W3CDTF">2019-05-05T04:26:00Z</dcterms:modified>
</cp:coreProperties>
</file>