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C1" w:rsidRDefault="005057C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</w:t>
      </w:r>
      <w:proofErr w:type="gramStart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Коллективное</w:t>
      </w:r>
      <w:proofErr w:type="gramEnd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музицирование</w:t>
      </w:r>
      <w:proofErr w:type="spellEnd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: оркестр» (оркестр русских народных инструментов) </w:t>
      </w:r>
    </w:p>
    <w:p w:rsidR="005057C1" w:rsidRDefault="005057C1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A6C2C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программа «</w:t>
      </w:r>
      <w:proofErr w:type="gramStart"/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Коллективное</w:t>
      </w:r>
      <w:proofErr w:type="gramEnd"/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proofErr w:type="spellStart"/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музицирование</w:t>
      </w:r>
      <w:proofErr w:type="spellEnd"/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: оркестр» входит в структуру дополнительной </w:t>
      </w:r>
      <w:proofErr w:type="spellStart"/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общеразвивающей</w:t>
      </w:r>
      <w:proofErr w:type="spellEnd"/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="008A6C2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«Основы музыкального искусства</w:t>
      </w:r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B3116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</w:t>
      </w:r>
      <w:proofErr w:type="gramStart"/>
      <w:r w:rsidRPr="00B3116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 w:rsidRPr="00B3116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</w:t>
      </w:r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B3116A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5057C1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Данная образовательная программа преследует следующие</w:t>
      </w:r>
      <w:r w:rsidRPr="00B311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цели: </w:t>
      </w:r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расширяет художественный кругозор учащихся, обогащает исполнительский опыт, улучшает навыки чтения нотного текста. 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Основные задачи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программы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1. Обучить учащихся навыкам коллективного ансамблевого исполнительства;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2.Уметь слушать одновременно себя и партнеров, функционально соразмеряя звучание своей партии с другими;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3.Обучать единству метроритмического пульса исполняемой музыки;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4. Пробудить у учащихся интерес и любовь к коллективной форме музыкального исполнительства;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5. Вовлечь учащихся в активную концертно-исполнительскую деятельность – участие в конкурсах, концертах;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6. Развивать у учащихся навыки коллективного чтения нотного текста с листа, что непроизвольно активизирует музыкальные способности исполнителей.</w:t>
      </w:r>
    </w:p>
    <w:p w:rsidR="005057C1" w:rsidRPr="00B3116A" w:rsidRDefault="005057C1" w:rsidP="008A6C2C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уровню подготовки выпускника:</w:t>
      </w:r>
    </w:p>
    <w:p w:rsidR="005057C1" w:rsidRPr="00B3116A" w:rsidRDefault="005057C1" w:rsidP="008A6C2C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занятиях в классе </w:t>
      </w:r>
      <w:proofErr w:type="gramStart"/>
      <w:r w:rsidRPr="00B3116A">
        <w:rPr>
          <w:rFonts w:ascii="Times New Roman" w:hAnsi="Times New Roman" w:cs="Times New Roman"/>
          <w:sz w:val="24"/>
          <w:szCs w:val="24"/>
          <w:lang w:val="ru-RU"/>
        </w:rPr>
        <w:t>оркестрового</w:t>
      </w:r>
      <w:proofErr w:type="gramEnd"/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3116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 учащиеся должны научиться:</w:t>
      </w:r>
    </w:p>
    <w:p w:rsidR="005057C1" w:rsidRPr="00B3116A" w:rsidRDefault="005057C1" w:rsidP="008A6C2C">
      <w:pPr>
        <w:pStyle w:val="2"/>
        <w:numPr>
          <w:ilvl w:val="0"/>
          <w:numId w:val="41"/>
        </w:numPr>
        <w:spacing w:after="0" w:afterAutospacing="0" w:line="276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Применять в оркестровой игре практические навыки игры на инструменте, приобретенные в специальных классах.</w:t>
      </w:r>
    </w:p>
    <w:p w:rsidR="005057C1" w:rsidRPr="00B3116A" w:rsidRDefault="005057C1" w:rsidP="008A6C2C">
      <w:pPr>
        <w:pStyle w:val="2"/>
        <w:numPr>
          <w:ilvl w:val="0"/>
          <w:numId w:val="41"/>
        </w:numPr>
        <w:spacing w:after="0" w:afterAutospacing="0" w:line="276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Слышать и понимать музыкальное произведение – его основную тему, подголоски, педали, вариации и т.д., исполняемые как всем оркестром, так и отдельными оркестровыми группами. Умение переключаться с одной функции на другую.</w:t>
      </w:r>
    </w:p>
    <w:p w:rsidR="005057C1" w:rsidRPr="00B3116A" w:rsidRDefault="005057C1" w:rsidP="008A6C2C">
      <w:pPr>
        <w:pStyle w:val="2"/>
        <w:numPr>
          <w:ilvl w:val="0"/>
          <w:numId w:val="41"/>
        </w:numPr>
        <w:spacing w:after="0" w:afterAutospacing="0" w:line="276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Играя по нотам, видеть и выполнять требования дирижера;</w:t>
      </w:r>
    </w:p>
    <w:p w:rsidR="005057C1" w:rsidRPr="00B3116A" w:rsidRDefault="005057C1" w:rsidP="008A6C2C">
      <w:pPr>
        <w:pStyle w:val="2"/>
        <w:numPr>
          <w:ilvl w:val="0"/>
          <w:numId w:val="41"/>
        </w:numPr>
        <w:spacing w:after="0" w:afterAutospacing="0" w:line="276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Научиться читать с листа;</w:t>
      </w:r>
    </w:p>
    <w:p w:rsidR="005057C1" w:rsidRPr="00B3116A" w:rsidRDefault="005057C1" w:rsidP="008A6C2C">
      <w:pPr>
        <w:pStyle w:val="2"/>
        <w:numPr>
          <w:ilvl w:val="0"/>
          <w:numId w:val="41"/>
        </w:numPr>
        <w:spacing w:after="0" w:afterAutospacing="0" w:line="276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Достигать ансамблевой гибкости, т.е. полной согласованности своих действий в партии.</w:t>
      </w:r>
    </w:p>
    <w:p w:rsidR="005057C1" w:rsidRPr="00B3116A" w:rsidRDefault="005057C1" w:rsidP="008A6C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МБУДО «ДШИ г</w:t>
      </w:r>
      <w:proofErr w:type="gramStart"/>
      <w:r w:rsidRPr="00B3116A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арыпово»  </w:t>
      </w:r>
      <w:r>
        <w:rPr>
          <w:rFonts w:ascii="Times New Roman" w:hAnsi="Times New Roman" w:cs="Times New Roman"/>
          <w:sz w:val="24"/>
          <w:szCs w:val="24"/>
          <w:lang w:val="ru-RU"/>
        </w:rPr>
        <w:t>Касаткина С.В.</w:t>
      </w:r>
    </w:p>
    <w:sectPr w:rsidR="005057C1" w:rsidRPr="00B3116A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96508B"/>
    <w:multiLevelType w:val="hybridMultilevel"/>
    <w:tmpl w:val="5AD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1">
    <w:nsid w:val="61971B3B"/>
    <w:multiLevelType w:val="hybridMultilevel"/>
    <w:tmpl w:val="028638E2"/>
    <w:lvl w:ilvl="0" w:tplc="855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F623881"/>
    <w:multiLevelType w:val="hybridMultilevel"/>
    <w:tmpl w:val="F4C4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6"/>
  </w:num>
  <w:num w:numId="10">
    <w:abstractNumId w:val="23"/>
  </w:num>
  <w:num w:numId="11">
    <w:abstractNumId w:val="14"/>
  </w:num>
  <w:num w:numId="12">
    <w:abstractNumId w:val="12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4"/>
  </w:num>
  <w:num w:numId="21">
    <w:abstractNumId w:val="2"/>
  </w:num>
  <w:num w:numId="22">
    <w:abstractNumId w:val="28"/>
  </w:num>
  <w:num w:numId="23">
    <w:abstractNumId w:val="33"/>
  </w:num>
  <w:num w:numId="24">
    <w:abstractNumId w:val="38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39"/>
  </w:num>
  <w:num w:numId="30">
    <w:abstractNumId w:val="16"/>
  </w:num>
  <w:num w:numId="31">
    <w:abstractNumId w:val="29"/>
  </w:num>
  <w:num w:numId="32">
    <w:abstractNumId w:val="32"/>
  </w:num>
  <w:num w:numId="33">
    <w:abstractNumId w:val="37"/>
  </w:num>
  <w:num w:numId="34">
    <w:abstractNumId w:val="26"/>
  </w:num>
  <w:num w:numId="35">
    <w:abstractNumId w:val="8"/>
  </w:num>
  <w:num w:numId="36">
    <w:abstractNumId w:val="22"/>
  </w:num>
  <w:num w:numId="37">
    <w:abstractNumId w:val="30"/>
  </w:num>
  <w:num w:numId="38">
    <w:abstractNumId w:val="10"/>
  </w:num>
  <w:num w:numId="39">
    <w:abstractNumId w:val="35"/>
  </w:num>
  <w:num w:numId="40">
    <w:abstractNumId w:val="7"/>
  </w:num>
  <w:num w:numId="41">
    <w:abstractNumId w:val="9"/>
  </w:num>
  <w:num w:numId="42">
    <w:abstractNumId w:val="4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3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7C1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1E8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2AE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6C2C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5ED5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2A1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4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16A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8A3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80A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EBF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7AC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C1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1793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dcterms:created xsi:type="dcterms:W3CDTF">2019-04-24T04:43:00Z</dcterms:created>
  <dcterms:modified xsi:type="dcterms:W3CDTF">2019-05-06T03:14:00Z</dcterms:modified>
</cp:coreProperties>
</file>